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BF7F" w14:textId="1820F1D0" w:rsidR="00A9047A" w:rsidRDefault="00F52726">
      <w:pPr>
        <w:pStyle w:val="BodyText"/>
        <w:ind w:left="0" w:firstLine="0"/>
        <w:rPr>
          <w:sz w:val="20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59B5BFAE" wp14:editId="57AB2874">
            <wp:simplePos x="0" y="0"/>
            <wp:positionH relativeFrom="page">
              <wp:posOffset>5910580</wp:posOffset>
            </wp:positionH>
            <wp:positionV relativeFrom="paragraph">
              <wp:posOffset>-1905</wp:posOffset>
            </wp:positionV>
            <wp:extent cx="1397211" cy="551453"/>
            <wp:effectExtent l="0" t="0" r="0" b="0"/>
            <wp:wrapNone/>
            <wp:docPr id="1" name="image1.jpeg" descr="New Amwa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211" cy="551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B5BF80" w14:textId="77777777" w:rsidR="00A9047A" w:rsidRDefault="00A9047A">
      <w:pPr>
        <w:pStyle w:val="BodyText"/>
        <w:spacing w:before="7"/>
        <w:ind w:left="0" w:firstLine="0"/>
        <w:rPr>
          <w:sz w:val="27"/>
        </w:rPr>
      </w:pPr>
    </w:p>
    <w:p w14:paraId="72721E66" w14:textId="77777777" w:rsidR="006B495B" w:rsidRDefault="00BC5A04" w:rsidP="006B495B">
      <w:pPr>
        <w:pStyle w:val="Heading1"/>
        <w:spacing w:before="91"/>
        <w:ind w:left="2540" w:right="2498" w:firstLine="340"/>
        <w:jc w:val="left"/>
        <w:rPr>
          <w:spacing w:val="-47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59B5BFB0" wp14:editId="59B5BFB1">
            <wp:simplePos x="0" y="0"/>
            <wp:positionH relativeFrom="page">
              <wp:posOffset>483139</wp:posOffset>
            </wp:positionH>
            <wp:positionV relativeFrom="paragraph">
              <wp:posOffset>-336994</wp:posOffset>
            </wp:positionV>
            <wp:extent cx="1333458" cy="4369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58" cy="436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Shipping</w:t>
      </w:r>
      <w:r>
        <w:rPr>
          <w:spacing w:val="-5"/>
        </w:rPr>
        <w:t xml:space="preserve"> </w:t>
      </w:r>
      <w:r>
        <w:t>Requirements/Routing</w:t>
      </w:r>
      <w:r>
        <w:rPr>
          <w:spacing w:val="-4"/>
        </w:rPr>
        <w:t xml:space="preserve"> </w:t>
      </w:r>
      <w:r>
        <w:t>Guidelines</w:t>
      </w:r>
      <w:r>
        <w:rPr>
          <w:spacing w:val="-47"/>
        </w:rPr>
        <w:t xml:space="preserve"> </w:t>
      </w:r>
    </w:p>
    <w:p w14:paraId="59B5BF81" w14:textId="34E9C66C" w:rsidR="00A9047A" w:rsidRDefault="00B32AB4" w:rsidP="006B495B">
      <w:pPr>
        <w:pStyle w:val="Heading1"/>
        <w:spacing w:before="91"/>
        <w:ind w:left="2540" w:right="2498" w:firstLine="340"/>
        <w:jc w:val="left"/>
      </w:pPr>
      <w:r>
        <w:t>Revision</w:t>
      </w:r>
      <w:r w:rsidR="00BC5A04">
        <w:t>:</w:t>
      </w:r>
      <w:r w:rsidR="00BC5A04">
        <w:rPr>
          <w:spacing w:val="3"/>
        </w:rPr>
        <w:t xml:space="preserve"> </w:t>
      </w:r>
      <w:r w:rsidR="00412665">
        <w:t>September</w:t>
      </w:r>
      <w:r w:rsidR="00F52726">
        <w:t xml:space="preserve"> 202</w:t>
      </w:r>
      <w:r w:rsidR="00FB0864">
        <w:t>5</w:t>
      </w:r>
    </w:p>
    <w:p w14:paraId="59B5BF82" w14:textId="77777777" w:rsidR="00A9047A" w:rsidRDefault="00BC5A04">
      <w:pPr>
        <w:spacing w:before="186"/>
        <w:ind w:left="1820" w:right="1823"/>
        <w:jc w:val="center"/>
        <w:rPr>
          <w:b/>
          <w:sz w:val="20"/>
        </w:rPr>
      </w:pPr>
      <w:r>
        <w:rPr>
          <w:b/>
          <w:sz w:val="20"/>
        </w:rPr>
        <w:t>DISREGARD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PREVIOUS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ROUTING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INSTRUCTIONS</w:t>
      </w:r>
    </w:p>
    <w:p w14:paraId="36976F0A" w14:textId="0B0873C5" w:rsidR="00296B5A" w:rsidRPr="00296B5A" w:rsidRDefault="00BC5A04" w:rsidP="00296B5A">
      <w:pPr>
        <w:pStyle w:val="BodyText"/>
        <w:spacing w:before="180"/>
        <w:ind w:left="120" w:right="123" w:firstLine="0"/>
        <w:jc w:val="both"/>
        <w:rPr>
          <w:b/>
        </w:rPr>
      </w:pP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routing</w:t>
      </w:r>
      <w:r>
        <w:rPr>
          <w:spacing w:val="-3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all </w:t>
      </w:r>
      <w:r>
        <w:rPr>
          <w:b/>
        </w:rPr>
        <w:t>COLLECT</w:t>
      </w:r>
      <w:r>
        <w:rPr>
          <w:b/>
          <w:spacing w:val="-2"/>
        </w:rPr>
        <w:t xml:space="preserve"> </w:t>
      </w:r>
      <w:r>
        <w:t>orders/shipments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arranged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our</w:t>
      </w:r>
      <w:r>
        <w:rPr>
          <w:spacing w:val="-4"/>
        </w:rPr>
        <w:t xml:space="preserve"> </w:t>
      </w:r>
      <w:r w:rsidR="00341836">
        <w:t>Global Transportation</w:t>
      </w:r>
      <w:r>
        <w:rPr>
          <w:spacing w:val="-3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Ada,</w:t>
      </w:r>
      <w:r>
        <w:rPr>
          <w:spacing w:val="-1"/>
        </w:rPr>
        <w:t xml:space="preserve"> </w:t>
      </w:r>
      <w:r>
        <w:t>Michigan,</w:t>
      </w:r>
      <w:r>
        <w:rPr>
          <w:spacing w:val="-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shipping</w:t>
      </w:r>
      <w:r>
        <w:rPr>
          <w:spacing w:val="-2"/>
        </w:rPr>
        <w:t xml:space="preserve"> </w:t>
      </w:r>
      <w:r>
        <w:t>your product(s)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Alticor/Amway</w:t>
      </w:r>
      <w:r>
        <w:rPr>
          <w:spacing w:val="-1"/>
        </w:rPr>
        <w:t xml:space="preserve"> </w:t>
      </w:r>
      <w:r>
        <w:t>North America/Access</w:t>
      </w:r>
      <w:r>
        <w:rPr>
          <w:spacing w:val="-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(ABG)</w:t>
      </w:r>
      <w:r>
        <w:rPr>
          <w:spacing w:val="-1"/>
        </w:rPr>
        <w:t xml:space="preserve"> </w:t>
      </w:r>
      <w:r>
        <w:t>facilities.</w:t>
      </w:r>
      <w:r w:rsidR="00296B5A" w:rsidRPr="00296B5A">
        <w:rPr>
          <w:b/>
        </w:rPr>
        <w:t xml:space="preserve"> </w:t>
      </w:r>
      <w:r w:rsidR="00296B5A" w:rsidRPr="00296B5A">
        <w:rPr>
          <w:bCs/>
        </w:rPr>
        <w:t>A portion of the freight costs may be deducted from your product invoice for failing to comply with these routing instructions.</w:t>
      </w:r>
    </w:p>
    <w:p w14:paraId="59B5BF85" w14:textId="60720CDF" w:rsidR="00A9047A" w:rsidRPr="00985774" w:rsidRDefault="00D54546" w:rsidP="00985774">
      <w:pPr>
        <w:pStyle w:val="BodyText"/>
        <w:ind w:left="0" w:firstLine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9B5BFB3" wp14:editId="1DE7CB61">
                <wp:simplePos x="0" y="0"/>
                <wp:positionH relativeFrom="page">
                  <wp:posOffset>436880</wp:posOffset>
                </wp:positionH>
                <wp:positionV relativeFrom="paragraph">
                  <wp:posOffset>15240</wp:posOffset>
                </wp:positionV>
                <wp:extent cx="6847840" cy="25654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840" cy="2565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B5BFB4" w14:textId="77777777" w:rsidR="00A9047A" w:rsidRDefault="00BC5A04">
                            <w:pPr>
                              <w:spacing w:before="73"/>
                              <w:ind w:left="3975" w:right="397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IMPORTANT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5BFB3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4.4pt;margin-top:1.2pt;width:539.2pt;height:20.2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" filled="f" strokeweight=".72pt">
                <v:textbox inset="0,0,0,0">
                  <w:txbxContent>
                    <w:p w14:paraId="59B5BFB4" w14:textId="77777777" w:rsidR="00A9047A" w:rsidRDefault="00BC5A04">
                      <w:pPr>
                        <w:spacing w:before="73"/>
                        <w:ind w:left="3975" w:right="3977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IMPORTANT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B5BF86" w14:textId="77777777" w:rsidR="00A9047A" w:rsidRDefault="00BC5A04">
      <w:pPr>
        <w:spacing w:before="1"/>
        <w:ind w:left="120" w:right="114"/>
        <w:jc w:val="both"/>
        <w:rPr>
          <w:b/>
          <w:sz w:val="18"/>
        </w:rPr>
      </w:pPr>
      <w:r>
        <w:rPr>
          <w:b/>
          <w:color w:val="333399"/>
          <w:sz w:val="18"/>
        </w:rPr>
        <w:t>Multiple orders shipping within the same week and destined for the same location should be consolidated and shipped on one Bill of Lading.</w:t>
      </w:r>
      <w:r>
        <w:rPr>
          <w:b/>
          <w:color w:val="333399"/>
          <w:spacing w:val="1"/>
          <w:sz w:val="18"/>
        </w:rPr>
        <w:t xml:space="preserve"> </w:t>
      </w:r>
      <w:r>
        <w:rPr>
          <w:b/>
          <w:color w:val="333399"/>
          <w:sz w:val="18"/>
        </w:rPr>
        <w:t>The shipment should be coordinated to ensure all orders are available for pickup by the earliest ship available date listed on the purchase</w:t>
      </w:r>
      <w:r>
        <w:rPr>
          <w:b/>
          <w:color w:val="333399"/>
          <w:spacing w:val="1"/>
          <w:sz w:val="18"/>
        </w:rPr>
        <w:t xml:space="preserve"> </w:t>
      </w:r>
      <w:r>
        <w:rPr>
          <w:b/>
          <w:color w:val="333399"/>
          <w:sz w:val="18"/>
        </w:rPr>
        <w:t>orders.</w:t>
      </w:r>
    </w:p>
    <w:p w14:paraId="59B5BF87" w14:textId="77777777" w:rsidR="00A9047A" w:rsidRDefault="00A9047A">
      <w:pPr>
        <w:pStyle w:val="BodyText"/>
        <w:spacing w:before="10"/>
        <w:ind w:left="0" w:firstLine="0"/>
        <w:rPr>
          <w:b/>
          <w:sz w:val="15"/>
        </w:rPr>
      </w:pPr>
    </w:p>
    <w:p w14:paraId="59B5BF88" w14:textId="77777777" w:rsidR="00A9047A" w:rsidRDefault="00BC5A04">
      <w:pPr>
        <w:spacing w:line="204" w:lineRule="exact"/>
        <w:ind w:left="3872"/>
        <w:rPr>
          <w:b/>
          <w:sz w:val="18"/>
        </w:rPr>
      </w:pPr>
      <w:r>
        <w:rPr>
          <w:b/>
          <w:sz w:val="18"/>
          <w:u w:val="single"/>
        </w:rPr>
        <w:t>For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all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orders/shipments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greater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than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150#</w:t>
      </w:r>
    </w:p>
    <w:p w14:paraId="004E200B" w14:textId="6FEC1F0F" w:rsidR="00985774" w:rsidRDefault="00BC5A04" w:rsidP="00985774">
      <w:pPr>
        <w:pStyle w:val="BodyText"/>
        <w:ind w:left="120" w:right="113" w:firstLine="0"/>
        <w:rPr>
          <w:color w:val="FF0000"/>
          <w:spacing w:val="1"/>
        </w:rPr>
      </w:pPr>
      <w:r>
        <w:rPr>
          <w:color w:val="FF0000"/>
        </w:rPr>
        <w:t>**EXCEPTION: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Suppliers authorized to enter orders directly </w:t>
      </w:r>
      <w:r w:rsidR="00113A81">
        <w:rPr>
          <w:color w:val="FF0000"/>
        </w:rPr>
        <w:t>in</w:t>
      </w:r>
      <w:r>
        <w:rPr>
          <w:color w:val="FF0000"/>
        </w:rPr>
        <w:t xml:space="preserve"> the Portal satisfy the requirements below (need not call</w:t>
      </w:r>
      <w:r w:rsidR="00985774">
        <w:rPr>
          <w:color w:val="FF0000"/>
        </w:rPr>
        <w:t xml:space="preserve">); however, should still abide by the </w:t>
      </w:r>
      <w:r w:rsidR="00BE34D1">
        <w:rPr>
          <w:color w:val="FF0000"/>
        </w:rPr>
        <w:t>48-hour</w:t>
      </w:r>
      <w:r w:rsidR="00985774">
        <w:rPr>
          <w:color w:val="FF0000"/>
        </w:rPr>
        <w:t xml:space="preserve"> advance notification meaning Transportation requests in the Portal should occur at least 48 hours ahead of freight available </w:t>
      </w:r>
      <w:proofErr w:type="gramStart"/>
      <w:r w:rsidR="00BE34D1">
        <w:rPr>
          <w:color w:val="FF0000"/>
        </w:rPr>
        <w:t>date.</w:t>
      </w:r>
      <w:r>
        <w:rPr>
          <w:color w:val="FF0000"/>
        </w:rPr>
        <w:t>*</w:t>
      </w:r>
      <w:proofErr w:type="gramEnd"/>
      <w:r>
        <w:rPr>
          <w:color w:val="FF0000"/>
        </w:rPr>
        <w:t>*</w:t>
      </w:r>
      <w:r>
        <w:rPr>
          <w:color w:val="FF0000"/>
          <w:spacing w:val="1"/>
        </w:rPr>
        <w:t xml:space="preserve"> </w:t>
      </w:r>
    </w:p>
    <w:p w14:paraId="0C322CAB" w14:textId="77777777" w:rsidR="00985774" w:rsidRDefault="00985774" w:rsidP="00985774">
      <w:pPr>
        <w:pStyle w:val="BodyText"/>
        <w:ind w:left="120" w:right="113" w:firstLine="0"/>
        <w:rPr>
          <w:color w:val="FF0000"/>
          <w:spacing w:val="1"/>
        </w:rPr>
      </w:pPr>
    </w:p>
    <w:p w14:paraId="59B5BF89" w14:textId="36086475" w:rsidR="00A9047A" w:rsidRPr="00C80B77" w:rsidRDefault="00BC5A04" w:rsidP="00C80B77">
      <w:pPr>
        <w:pStyle w:val="BodyText"/>
        <w:ind w:left="120" w:right="113" w:firstLine="0"/>
        <w:rPr>
          <w:color w:val="FF0000"/>
          <w:spacing w:val="-42"/>
        </w:rPr>
      </w:pPr>
      <w:r>
        <w:rPr>
          <w:b/>
          <w:i/>
        </w:rPr>
        <w:t>Forty-eight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(48)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hours</w:t>
      </w:r>
      <w:r>
        <w:rPr>
          <w:b/>
          <w:i/>
          <w:spacing w:val="-8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  <w:i/>
        </w:rPr>
        <w:t>ship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available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date</w:t>
      </w:r>
      <w:r>
        <w:rPr>
          <w:b/>
          <w:i/>
          <w:spacing w:val="-6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t>order,</w:t>
      </w:r>
      <w:r>
        <w:rPr>
          <w:spacing w:val="-7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ABG</w:t>
      </w:r>
      <w:r>
        <w:rPr>
          <w:spacing w:val="-5"/>
        </w:rPr>
        <w:t xml:space="preserve"> </w:t>
      </w:r>
      <w:r>
        <w:t>transportation</w:t>
      </w:r>
      <w:r>
        <w:rPr>
          <w:spacing w:val="-5"/>
        </w:rPr>
        <w:t xml:space="preserve"> </w:t>
      </w:r>
      <w:r>
        <w:t>vendor</w:t>
      </w:r>
      <w:r>
        <w:rPr>
          <w:spacing w:val="-6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toll</w:t>
      </w:r>
      <w:r>
        <w:rPr>
          <w:spacing w:val="-7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1-888-765-</w:t>
      </w:r>
      <w:r>
        <w:rPr>
          <w:spacing w:val="-42"/>
        </w:rPr>
        <w:t xml:space="preserve"> </w:t>
      </w:r>
      <w:r>
        <w:t>9572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select</w:t>
      </w:r>
      <w:r>
        <w:rPr>
          <w:spacing w:val="9"/>
        </w:rPr>
        <w:t xml:space="preserve"> </w:t>
      </w:r>
      <w:r>
        <w:t>Option</w:t>
      </w:r>
      <w:r>
        <w:rPr>
          <w:spacing w:val="7"/>
        </w:rPr>
        <w:t xml:space="preserve"> </w:t>
      </w:r>
      <w:r>
        <w:t>2.</w:t>
      </w:r>
      <w:r>
        <w:rPr>
          <w:spacing w:val="10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available</w:t>
      </w:r>
      <w:r>
        <w:rPr>
          <w:spacing w:val="8"/>
        </w:rPr>
        <w:t xml:space="preserve"> </w:t>
      </w:r>
      <w:r w:rsidR="00583AE4">
        <w:t xml:space="preserve">from 8 a.m. to </w:t>
      </w:r>
      <w:r w:rsidR="00CE2122">
        <w:t>7</w:t>
      </w:r>
      <w:r w:rsidR="00583AE4">
        <w:t xml:space="preserve"> p.m. </w:t>
      </w:r>
      <w:r>
        <w:t>EST</w:t>
      </w:r>
      <w:r>
        <w:rPr>
          <w:spacing w:val="7"/>
        </w:rPr>
        <w:t xml:space="preserve"> </w:t>
      </w:r>
      <w:r w:rsidR="00DE540C">
        <w:t>Monday through</w:t>
      </w:r>
      <w:r>
        <w:rPr>
          <w:spacing w:val="9"/>
        </w:rPr>
        <w:t xml:space="preserve"> </w:t>
      </w:r>
      <w:r>
        <w:t>Friday.</w:t>
      </w:r>
      <w:r>
        <w:rPr>
          <w:spacing w:val="10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asked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6"/>
        </w:rPr>
        <w:t xml:space="preserve"> </w:t>
      </w:r>
      <w:r w:rsidR="002D7316">
        <w:rPr>
          <w:spacing w:val="-6"/>
        </w:rPr>
        <w:t xml:space="preserve">the </w:t>
      </w:r>
      <w:r w:rsidR="003615D0">
        <w:rPr>
          <w:spacing w:val="-6"/>
        </w:rPr>
        <w:t>information below</w:t>
      </w:r>
      <w:r>
        <w:rPr>
          <w:spacing w:val="-5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shipment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accurate</w:t>
      </w:r>
      <w:r>
        <w:rPr>
          <w:spacing w:val="-6"/>
        </w:rPr>
        <w:t xml:space="preserve"> </w:t>
      </w:r>
      <w:r>
        <w:t>scheduling.</w:t>
      </w:r>
      <w:r>
        <w:rPr>
          <w:spacing w:val="36"/>
        </w:rPr>
        <w:t xml:space="preserve"> </w:t>
      </w:r>
      <w:r>
        <w:rPr>
          <w:color w:val="FF0000"/>
        </w:rPr>
        <w:t>If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agent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immediately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available</w:t>
      </w:r>
      <w:r w:rsidR="00155273">
        <w:rPr>
          <w:color w:val="FF0000"/>
        </w:rPr>
        <w:t xml:space="preserve">, please leave a voicemail with your </w:t>
      </w:r>
      <w:r w:rsidR="00E5025D">
        <w:rPr>
          <w:color w:val="FF0000"/>
        </w:rPr>
        <w:t xml:space="preserve">call back </w:t>
      </w:r>
      <w:r w:rsidR="00155273">
        <w:rPr>
          <w:color w:val="FF0000"/>
        </w:rPr>
        <w:t xml:space="preserve">number and a team member will </w:t>
      </w:r>
      <w:r w:rsidR="007F41B0">
        <w:rPr>
          <w:color w:val="FF0000"/>
        </w:rPr>
        <w:t xml:space="preserve">contact you </w:t>
      </w:r>
      <w:r w:rsidR="00247129">
        <w:rPr>
          <w:color w:val="FF0000"/>
        </w:rPr>
        <w:t xml:space="preserve">during </w:t>
      </w:r>
      <w:r w:rsidR="003615D0">
        <w:rPr>
          <w:color w:val="FF0000"/>
        </w:rPr>
        <w:t xml:space="preserve">the </w:t>
      </w:r>
      <w:r w:rsidR="00662604">
        <w:rPr>
          <w:color w:val="FF0000"/>
        </w:rPr>
        <w:t>above-mentioned</w:t>
      </w:r>
      <w:r w:rsidR="003615D0">
        <w:rPr>
          <w:color w:val="FF0000"/>
        </w:rPr>
        <w:t xml:space="preserve"> </w:t>
      </w:r>
      <w:r w:rsidR="00247129">
        <w:rPr>
          <w:color w:val="FF0000"/>
        </w:rPr>
        <w:t>business hours</w:t>
      </w:r>
      <w:r w:rsidR="007F41B0">
        <w:rPr>
          <w:color w:val="FF0000"/>
        </w:rPr>
        <w:t>.</w:t>
      </w:r>
    </w:p>
    <w:p w14:paraId="59B5BF8A" w14:textId="77777777" w:rsidR="00A9047A" w:rsidRDefault="00A9047A">
      <w:pPr>
        <w:pStyle w:val="BodyText"/>
        <w:spacing w:before="10"/>
        <w:ind w:left="0" w:firstLine="0"/>
        <w:rPr>
          <w:sz w:val="15"/>
        </w:rPr>
      </w:pPr>
    </w:p>
    <w:p w14:paraId="59B5BF8B" w14:textId="5C3C32BB" w:rsidR="00A9047A" w:rsidRDefault="00BC5A04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line="207" w:lineRule="exact"/>
        <w:rPr>
          <w:sz w:val="18"/>
        </w:rPr>
      </w:pP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purchase</w:t>
      </w:r>
      <w:r>
        <w:rPr>
          <w:spacing w:val="-3"/>
          <w:sz w:val="18"/>
        </w:rPr>
        <w:t xml:space="preserve"> </w:t>
      </w:r>
      <w:r>
        <w:rPr>
          <w:sz w:val="18"/>
        </w:rPr>
        <w:t>order/line</w:t>
      </w:r>
      <w:r>
        <w:rPr>
          <w:spacing w:val="-2"/>
          <w:sz w:val="18"/>
        </w:rPr>
        <w:t xml:space="preserve"> </w:t>
      </w:r>
      <w:r>
        <w:rPr>
          <w:sz w:val="18"/>
        </w:rPr>
        <w:t>numbers</w:t>
      </w:r>
      <w:r>
        <w:rPr>
          <w:spacing w:val="-2"/>
          <w:sz w:val="18"/>
        </w:rPr>
        <w:t xml:space="preserve"> </w:t>
      </w:r>
      <w:r>
        <w:rPr>
          <w:sz w:val="18"/>
        </w:rPr>
        <w:t>available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pick</w:t>
      </w:r>
      <w:r>
        <w:rPr>
          <w:spacing w:val="-4"/>
          <w:sz w:val="18"/>
        </w:rPr>
        <w:t xml:space="preserve"> </w:t>
      </w:r>
      <w:r>
        <w:rPr>
          <w:sz w:val="18"/>
        </w:rPr>
        <w:t>up (ex:</w:t>
      </w:r>
      <w:r>
        <w:rPr>
          <w:spacing w:val="-2"/>
          <w:sz w:val="18"/>
        </w:rPr>
        <w:t xml:space="preserve"> </w:t>
      </w:r>
      <w:r w:rsidR="00985774">
        <w:rPr>
          <w:sz w:val="18"/>
        </w:rPr>
        <w:t>1385541</w:t>
      </w:r>
      <w:r>
        <w:rPr>
          <w:sz w:val="18"/>
        </w:rPr>
        <w:t xml:space="preserve"> OP</w:t>
      </w:r>
      <w:r w:rsidR="001F37F1">
        <w:rPr>
          <w:sz w:val="18"/>
        </w:rPr>
        <w:t xml:space="preserve"> LINE 2</w:t>
      </w:r>
      <w:r w:rsidR="00ED1D93">
        <w:rPr>
          <w:sz w:val="18"/>
        </w:rPr>
        <w:t xml:space="preserve"> which will also require breakdown of </w:t>
      </w:r>
      <w:r w:rsidR="00301EB6">
        <w:rPr>
          <w:sz w:val="18"/>
        </w:rPr>
        <w:t>skid count and weight per line</w:t>
      </w:r>
      <w:r>
        <w:rPr>
          <w:sz w:val="18"/>
        </w:rPr>
        <w:t>).</w:t>
      </w:r>
    </w:p>
    <w:p w14:paraId="59B5BF8C" w14:textId="77777777" w:rsidR="00A9047A" w:rsidRDefault="00BC5A04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line="207" w:lineRule="exact"/>
        <w:rPr>
          <w:sz w:val="18"/>
        </w:rPr>
      </w:pPr>
      <w:r>
        <w:rPr>
          <w:sz w:val="18"/>
        </w:rPr>
        <w:t>Total</w:t>
      </w:r>
      <w:r>
        <w:rPr>
          <w:spacing w:val="-2"/>
          <w:sz w:val="18"/>
        </w:rPr>
        <w:t xml:space="preserve"> </w:t>
      </w:r>
      <w:r>
        <w:rPr>
          <w:sz w:val="18"/>
        </w:rPr>
        <w:t>pieces,</w:t>
      </w:r>
      <w:r>
        <w:rPr>
          <w:spacing w:val="-1"/>
          <w:sz w:val="18"/>
        </w:rPr>
        <w:t xml:space="preserve"> </w:t>
      </w:r>
      <w:r>
        <w:rPr>
          <w:sz w:val="18"/>
        </w:rPr>
        <w:t>pallets,</w:t>
      </w:r>
      <w:r>
        <w:rPr>
          <w:spacing w:val="-1"/>
          <w:sz w:val="18"/>
        </w:rPr>
        <w:t xml:space="preserve"> </w:t>
      </w:r>
      <w:r>
        <w:rPr>
          <w:sz w:val="18"/>
        </w:rPr>
        <w:t>weight,</w:t>
      </w:r>
      <w:r>
        <w:rPr>
          <w:spacing w:val="-1"/>
          <w:sz w:val="18"/>
        </w:rPr>
        <w:t xml:space="preserve"> </w:t>
      </w:r>
      <w:r>
        <w:rPr>
          <w:sz w:val="18"/>
        </w:rPr>
        <w:t>and/or</w:t>
      </w:r>
      <w:r>
        <w:rPr>
          <w:spacing w:val="-1"/>
          <w:sz w:val="18"/>
        </w:rPr>
        <w:t xml:space="preserve"> </w:t>
      </w:r>
      <w:r>
        <w:rPr>
          <w:sz w:val="18"/>
        </w:rPr>
        <w:t>cube.</w:t>
      </w:r>
    </w:p>
    <w:p w14:paraId="59B5BF8D" w14:textId="4E379ABC" w:rsidR="00A9047A" w:rsidRDefault="00BC5A04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2" w:line="207" w:lineRule="exact"/>
        <w:rPr>
          <w:sz w:val="18"/>
        </w:rPr>
      </w:pPr>
      <w:r>
        <w:rPr>
          <w:sz w:val="18"/>
        </w:rPr>
        <w:t>Ship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location and</w:t>
      </w:r>
      <w:r>
        <w:rPr>
          <w:spacing w:val="-3"/>
          <w:sz w:val="18"/>
        </w:rPr>
        <w:t xml:space="preserve"> </w:t>
      </w:r>
      <w:r w:rsidRPr="00F209E4">
        <w:rPr>
          <w:sz w:val="18"/>
          <w:u w:val="single"/>
        </w:rPr>
        <w:t>location ID</w:t>
      </w:r>
      <w:r>
        <w:rPr>
          <w:spacing w:val="-1"/>
          <w:sz w:val="18"/>
        </w:rPr>
        <w:t xml:space="preserve"> </w:t>
      </w:r>
      <w:r>
        <w:rPr>
          <w:sz w:val="18"/>
        </w:rPr>
        <w:t>number</w:t>
      </w:r>
      <w:r>
        <w:rPr>
          <w:spacing w:val="-2"/>
          <w:sz w:val="18"/>
        </w:rPr>
        <w:t xml:space="preserve"> </w:t>
      </w:r>
      <w:r>
        <w:rPr>
          <w:sz w:val="18"/>
        </w:rPr>
        <w:t>(see</w:t>
      </w:r>
      <w:r>
        <w:rPr>
          <w:spacing w:val="-2"/>
          <w:sz w:val="18"/>
        </w:rPr>
        <w:t xml:space="preserve"> </w:t>
      </w:r>
      <w:r>
        <w:rPr>
          <w:sz w:val="18"/>
        </w:rPr>
        <w:t>belo</w:t>
      </w:r>
      <w:r w:rsidR="00984B3A">
        <w:rPr>
          <w:sz w:val="18"/>
        </w:rPr>
        <w:t>w</w:t>
      </w:r>
      <w:r>
        <w:rPr>
          <w:sz w:val="18"/>
        </w:rPr>
        <w:t>).</w:t>
      </w:r>
    </w:p>
    <w:p w14:paraId="59B5BF8E" w14:textId="77777777" w:rsidR="00A9047A" w:rsidRDefault="00BC5A04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line="206" w:lineRule="exact"/>
        <w:rPr>
          <w:sz w:val="18"/>
        </w:rPr>
      </w:pPr>
      <w:r>
        <w:rPr>
          <w:sz w:val="18"/>
        </w:rPr>
        <w:t>Ship</w:t>
      </w:r>
      <w:r>
        <w:rPr>
          <w:spacing w:val="-2"/>
          <w:sz w:val="18"/>
        </w:rPr>
        <w:t xml:space="preserve"> </w:t>
      </w:r>
      <w:r>
        <w:rPr>
          <w:sz w:val="18"/>
        </w:rPr>
        <w:t>to location.</w:t>
      </w:r>
    </w:p>
    <w:p w14:paraId="59B5BF8F" w14:textId="3A71FFB3" w:rsidR="00A9047A" w:rsidRDefault="005B5E6E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line="206" w:lineRule="exact"/>
        <w:rPr>
          <w:sz w:val="18"/>
        </w:rPr>
      </w:pPr>
      <w:r>
        <w:rPr>
          <w:sz w:val="18"/>
        </w:rPr>
        <w:t>Freight ready date/time</w:t>
      </w:r>
      <w:r w:rsidR="00BC5A04">
        <w:rPr>
          <w:spacing w:val="-1"/>
          <w:sz w:val="18"/>
        </w:rPr>
        <w:t xml:space="preserve"> </w:t>
      </w:r>
      <w:r w:rsidR="00C8334F">
        <w:rPr>
          <w:sz w:val="18"/>
        </w:rPr>
        <w:t>(this</w:t>
      </w:r>
      <w:r>
        <w:rPr>
          <w:sz w:val="18"/>
        </w:rPr>
        <w:t xml:space="preserve"> is </w:t>
      </w:r>
      <w:r w:rsidR="004B53D9">
        <w:rPr>
          <w:sz w:val="18"/>
        </w:rPr>
        <w:t xml:space="preserve">the time at which the freight is expected to be available for pickup. </w:t>
      </w:r>
      <w:r w:rsidR="0091045E">
        <w:rPr>
          <w:sz w:val="18"/>
        </w:rPr>
        <w:t xml:space="preserve">We include this information on the tender to our </w:t>
      </w:r>
      <w:r w:rsidR="00BC5A04">
        <w:rPr>
          <w:sz w:val="18"/>
        </w:rPr>
        <w:t>carrier,</w:t>
      </w:r>
      <w:r w:rsidR="0091045E">
        <w:rPr>
          <w:sz w:val="18"/>
        </w:rPr>
        <w:t xml:space="preserve"> but this is not the </w:t>
      </w:r>
      <w:r w:rsidR="00152DE9">
        <w:rPr>
          <w:sz w:val="18"/>
        </w:rPr>
        <w:t xml:space="preserve">actual time a carrier will arrive. Our carrier will follow location-specific requirements to coordinate </w:t>
      </w:r>
      <w:r w:rsidR="00980156">
        <w:rPr>
          <w:sz w:val="18"/>
        </w:rPr>
        <w:t xml:space="preserve">a </w:t>
      </w:r>
      <w:r w:rsidR="00152DE9">
        <w:rPr>
          <w:sz w:val="18"/>
        </w:rPr>
        <w:t>pickup</w:t>
      </w:r>
      <w:r w:rsidR="00980156">
        <w:rPr>
          <w:sz w:val="18"/>
        </w:rPr>
        <w:t>.</w:t>
      </w:r>
      <w:r>
        <w:rPr>
          <w:sz w:val="18"/>
        </w:rPr>
        <w:t xml:space="preserve"> </w:t>
      </w:r>
    </w:p>
    <w:p w14:paraId="59B5BF90" w14:textId="77777777" w:rsidR="00A9047A" w:rsidRDefault="00BC5A04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line="207" w:lineRule="exact"/>
        <w:rPr>
          <w:sz w:val="18"/>
        </w:rPr>
      </w:pPr>
      <w:r>
        <w:rPr>
          <w:sz w:val="18"/>
        </w:rPr>
        <w:t>Supplier</w:t>
      </w:r>
      <w:r>
        <w:rPr>
          <w:spacing w:val="-4"/>
          <w:sz w:val="18"/>
        </w:rPr>
        <w:t xml:space="preserve"> </w:t>
      </w:r>
      <w:r>
        <w:rPr>
          <w:sz w:val="18"/>
        </w:rPr>
        <w:t>reference/confirmation</w:t>
      </w:r>
      <w:r>
        <w:rPr>
          <w:spacing w:val="-2"/>
          <w:sz w:val="18"/>
        </w:rPr>
        <w:t xml:space="preserve"> </w:t>
      </w:r>
      <w:r>
        <w:rPr>
          <w:sz w:val="18"/>
        </w:rPr>
        <w:t>number</w:t>
      </w:r>
      <w:r>
        <w:rPr>
          <w:spacing w:val="-3"/>
          <w:sz w:val="18"/>
        </w:rPr>
        <w:t xml:space="preserve"> </w:t>
      </w:r>
      <w:r>
        <w:rPr>
          <w:sz w:val="18"/>
        </w:rPr>
        <w:t>(if</w:t>
      </w:r>
      <w:r>
        <w:rPr>
          <w:spacing w:val="-5"/>
          <w:sz w:val="18"/>
        </w:rPr>
        <w:t xml:space="preserve"> </w:t>
      </w:r>
      <w:r>
        <w:rPr>
          <w:sz w:val="18"/>
        </w:rPr>
        <w:t>utilized).</w:t>
      </w:r>
    </w:p>
    <w:p w14:paraId="59B5BF91" w14:textId="77777777" w:rsidR="00A9047A" w:rsidRDefault="00BC5A04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2"/>
        <w:rPr>
          <w:sz w:val="18"/>
        </w:rPr>
      </w:pPr>
      <w:r>
        <w:rPr>
          <w:sz w:val="18"/>
        </w:rPr>
        <w:t>Commodity,</w:t>
      </w:r>
      <w:r>
        <w:rPr>
          <w:spacing w:val="-3"/>
          <w:sz w:val="18"/>
        </w:rPr>
        <w:t xml:space="preserve"> </w:t>
      </w:r>
      <w:r>
        <w:rPr>
          <w:sz w:val="18"/>
        </w:rPr>
        <w:t>i.e.,</w:t>
      </w:r>
      <w:r>
        <w:rPr>
          <w:spacing w:val="-2"/>
          <w:sz w:val="18"/>
        </w:rPr>
        <w:t xml:space="preserve"> </w:t>
      </w:r>
      <w:r>
        <w:rPr>
          <w:sz w:val="18"/>
        </w:rPr>
        <w:t>raw</w:t>
      </w:r>
      <w:r>
        <w:rPr>
          <w:spacing w:val="-3"/>
          <w:sz w:val="18"/>
        </w:rPr>
        <w:t xml:space="preserve"> </w:t>
      </w:r>
      <w:r>
        <w:rPr>
          <w:sz w:val="18"/>
        </w:rPr>
        <w:t>materials,</w:t>
      </w:r>
      <w:r>
        <w:rPr>
          <w:spacing w:val="-2"/>
          <w:sz w:val="18"/>
        </w:rPr>
        <w:t xml:space="preserve"> </w:t>
      </w:r>
      <w:r>
        <w:rPr>
          <w:sz w:val="18"/>
        </w:rPr>
        <w:t>hazardous,</w:t>
      </w:r>
      <w:r>
        <w:rPr>
          <w:spacing w:val="-3"/>
          <w:sz w:val="18"/>
        </w:rPr>
        <w:t xml:space="preserve"> </w:t>
      </w:r>
      <w:r>
        <w:rPr>
          <w:sz w:val="18"/>
        </w:rPr>
        <w:t>temperature</w:t>
      </w:r>
      <w:r>
        <w:rPr>
          <w:spacing w:val="-3"/>
          <w:sz w:val="18"/>
        </w:rPr>
        <w:t xml:space="preserve"> </w:t>
      </w:r>
      <w:r>
        <w:rPr>
          <w:sz w:val="18"/>
        </w:rPr>
        <w:t>sensitive,</w:t>
      </w:r>
      <w:r>
        <w:rPr>
          <w:spacing w:val="-2"/>
          <w:sz w:val="18"/>
        </w:rPr>
        <w:t xml:space="preserve"> </w:t>
      </w:r>
      <w:r>
        <w:rPr>
          <w:sz w:val="18"/>
        </w:rPr>
        <w:t>etc.</w:t>
      </w:r>
    </w:p>
    <w:p w14:paraId="59B5BF92" w14:textId="77777777" w:rsidR="00A9047A" w:rsidRDefault="00A9047A">
      <w:pPr>
        <w:pStyle w:val="BodyText"/>
        <w:spacing w:before="10"/>
        <w:ind w:left="0" w:firstLine="0"/>
        <w:rPr>
          <w:sz w:val="17"/>
        </w:rPr>
      </w:pPr>
    </w:p>
    <w:p w14:paraId="59B5BF93" w14:textId="36D77575" w:rsidR="00A9047A" w:rsidRDefault="00BC5A04">
      <w:pPr>
        <w:pStyle w:val="BodyText"/>
        <w:ind w:left="120" w:right="233" w:firstLine="0"/>
        <w:jc w:val="both"/>
      </w:pPr>
      <w:r>
        <w:t xml:space="preserve">When the shipment is accepted by </w:t>
      </w:r>
      <w:r w:rsidR="00980156">
        <w:t>our</w:t>
      </w:r>
      <w:r>
        <w:t xml:space="preserve"> carrier, </w:t>
      </w:r>
      <w:r w:rsidR="002007A8">
        <w:t>an</w:t>
      </w:r>
      <w:r w:rsidR="00DE417A">
        <w:t xml:space="preserve"> email</w:t>
      </w:r>
      <w:r w:rsidR="002007A8">
        <w:t xml:space="preserve"> will be sent</w:t>
      </w:r>
      <w:r w:rsidR="00DE417A">
        <w:t xml:space="preserve"> to the contact provided by the shipper at time of call-in</w:t>
      </w:r>
      <w:r>
        <w:t>.</w:t>
      </w:r>
      <w:r>
        <w:rPr>
          <w:spacing w:val="1"/>
        </w:rPr>
        <w:t xml:space="preserve"> </w:t>
      </w:r>
      <w:r>
        <w:rPr>
          <w:color w:val="FF0000"/>
        </w:rPr>
        <w:t xml:space="preserve">(Portal Supplier confirmations </w:t>
      </w:r>
      <w:r w:rsidR="00F209E4">
        <w:rPr>
          <w:color w:val="FF0000"/>
        </w:rPr>
        <w:t>are</w:t>
      </w:r>
      <w:r w:rsidR="00F209E4">
        <w:rPr>
          <w:color w:val="FF0000"/>
          <w:spacing w:val="-43"/>
        </w:rPr>
        <w:t xml:space="preserve"> </w:t>
      </w:r>
      <w:r w:rsidR="00F209E4">
        <w:rPr>
          <w:color w:val="FF0000"/>
        </w:rPr>
        <w:t>available</w:t>
      </w:r>
      <w:r>
        <w:rPr>
          <w:color w:val="FF0000"/>
        </w:rPr>
        <w:t xml:space="preserve"> online: at “Planned </w:t>
      </w:r>
      <w:r w:rsidR="00935765">
        <w:rPr>
          <w:color w:val="FF0000"/>
        </w:rPr>
        <w:t>Status</w:t>
      </w:r>
      <w:r>
        <w:rPr>
          <w:color w:val="FF0000"/>
        </w:rPr>
        <w:t xml:space="preserve">” and will </w:t>
      </w:r>
      <w:r w:rsidR="008D3A60">
        <w:rPr>
          <w:color w:val="FF0000"/>
        </w:rPr>
        <w:t>remain self-</w:t>
      </w:r>
      <w:r w:rsidR="00935765">
        <w:rPr>
          <w:color w:val="FF0000"/>
        </w:rPr>
        <w:t>service</w:t>
      </w:r>
      <w:r w:rsidR="008D3A60">
        <w:rPr>
          <w:color w:val="FF0000"/>
        </w:rPr>
        <w:t xml:space="preserve"> via the Portal</w:t>
      </w:r>
      <w:r>
        <w:rPr>
          <w:color w:val="FF0000"/>
        </w:rPr>
        <w:t>).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Truckload carriers will call</w:t>
      </w:r>
      <w:r w:rsidR="001643D0">
        <w:rPr>
          <w:color w:val="FF0000"/>
        </w:rPr>
        <w:t xml:space="preserve"> or email</w:t>
      </w:r>
      <w:r>
        <w:rPr>
          <w:color w:val="FF0000"/>
        </w:rPr>
        <w:t xml:space="preserve"> to confirm</w:t>
      </w:r>
      <w:r w:rsidR="00BD07A7">
        <w:rPr>
          <w:color w:val="FF0000"/>
        </w:rPr>
        <w:t>/schedule</w:t>
      </w:r>
      <w:r>
        <w:rPr>
          <w:color w:val="FF0000"/>
        </w:rPr>
        <w:t xml:space="preserve"> </w:t>
      </w:r>
      <w:r w:rsidR="00BD07A7">
        <w:rPr>
          <w:color w:val="FF0000"/>
        </w:rPr>
        <w:t>a</w:t>
      </w:r>
      <w:r>
        <w:rPr>
          <w:color w:val="FF0000"/>
        </w:rPr>
        <w:t xml:space="preserve"> pickup date and</w:t>
      </w:r>
      <w:r w:rsidR="00BD07A7">
        <w:rPr>
          <w:color w:val="FF0000"/>
        </w:rPr>
        <w:t>/or</w:t>
      </w:r>
      <w:r>
        <w:rPr>
          <w:color w:val="FF0000"/>
        </w:rPr>
        <w:t xml:space="preserve"> an appointment,</w:t>
      </w:r>
      <w:r>
        <w:rPr>
          <w:color w:val="FF0000"/>
          <w:spacing w:val="44"/>
        </w:rPr>
        <w:t xml:space="preserve"> </w:t>
      </w:r>
      <w:r>
        <w:rPr>
          <w:color w:val="FF0000"/>
        </w:rPr>
        <w:t>Less-Than-Truckload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(LTL)</w:t>
      </w:r>
      <w:r w:rsidR="002007A8">
        <w:rPr>
          <w:color w:val="FF0000"/>
        </w:rPr>
        <w:t xml:space="preserve"> </w:t>
      </w:r>
      <w:r>
        <w:rPr>
          <w:color w:val="FF0000"/>
        </w:rPr>
        <w:t>carriers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typically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call</w:t>
      </w:r>
      <w:r w:rsidR="00737341">
        <w:rPr>
          <w:color w:val="FF0000"/>
          <w:spacing w:val="-1"/>
        </w:rPr>
        <w:t>-</w:t>
      </w:r>
      <w:r>
        <w:rPr>
          <w:color w:val="FF0000"/>
        </w:rPr>
        <w:t>in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advance</w:t>
      </w:r>
      <w:r w:rsidR="00BD07A7">
        <w:rPr>
          <w:color w:val="FF0000"/>
        </w:rPr>
        <w:t xml:space="preserve"> unless specific supplier instructions </w:t>
      </w:r>
      <w:r w:rsidR="00771D33">
        <w:rPr>
          <w:color w:val="FF0000"/>
        </w:rPr>
        <w:t>require this.</w:t>
      </w:r>
    </w:p>
    <w:p w14:paraId="59B5BF94" w14:textId="77777777" w:rsidR="00A9047A" w:rsidRDefault="00A9047A">
      <w:pPr>
        <w:pStyle w:val="BodyText"/>
        <w:spacing w:before="1"/>
        <w:ind w:left="0" w:firstLine="0"/>
        <w:rPr>
          <w:sz w:val="16"/>
        </w:rPr>
      </w:pPr>
    </w:p>
    <w:p w14:paraId="59B5BF95" w14:textId="685EDE28" w:rsidR="00A9047A" w:rsidRDefault="00BC5A04">
      <w:pPr>
        <w:pStyle w:val="BodyText"/>
        <w:tabs>
          <w:tab w:val="left" w:pos="751"/>
        </w:tabs>
        <w:ind w:left="751" w:right="583" w:hanging="632"/>
      </w:pPr>
      <w:r>
        <w:t>Note:</w:t>
      </w:r>
      <w:r>
        <w:tab/>
      </w:r>
      <w:r>
        <w:rPr>
          <w:spacing w:val="-1"/>
        </w:rPr>
        <w:t>The</w:t>
      </w:r>
      <w:r>
        <w:rPr>
          <w:spacing w:val="-10"/>
        </w:rPr>
        <w:t xml:space="preserve"> </w:t>
      </w:r>
      <w:r w:rsidRPr="00F209E4">
        <w:rPr>
          <w:u w:val="single"/>
        </w:rPr>
        <w:t>location</w:t>
      </w:r>
      <w:r w:rsidRPr="00F209E4">
        <w:rPr>
          <w:spacing w:val="-7"/>
          <w:u w:val="single"/>
        </w:rPr>
        <w:t xml:space="preserve"> </w:t>
      </w:r>
      <w:r w:rsidRPr="00F209E4">
        <w:rPr>
          <w:u w:val="single"/>
        </w:rPr>
        <w:t>ID</w:t>
      </w:r>
      <w:r>
        <w:rPr>
          <w:spacing w:val="-11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referenced</w:t>
      </w:r>
      <w:r>
        <w:rPr>
          <w:spacing w:val="-8"/>
        </w:rPr>
        <w:t xml:space="preserve"> </w:t>
      </w:r>
      <w:r>
        <w:t>above</w:t>
      </w:r>
      <w:r>
        <w:rPr>
          <w:spacing w:val="-9"/>
        </w:rPr>
        <w:t xml:space="preserve"> </w:t>
      </w:r>
      <w:r w:rsidR="001F37F1">
        <w:t xml:space="preserve">is a unique </w:t>
      </w:r>
      <w:r w:rsidR="00B85B03">
        <w:t>number assigned to the physical pickup location</w:t>
      </w:r>
      <w:r>
        <w:t>.</w:t>
      </w:r>
      <w:r w:rsidR="00B85B03">
        <w:t xml:space="preserve"> Some suppliers have multiple </w:t>
      </w:r>
      <w:r w:rsidR="00935765">
        <w:t>warehouses,</w:t>
      </w:r>
      <w:r w:rsidR="00B85B03">
        <w:t xml:space="preserve"> so this </w:t>
      </w:r>
      <w:r w:rsidR="00FC0C47">
        <w:t xml:space="preserve">location number is used to identify the proper physical location to be </w:t>
      </w:r>
      <w:r w:rsidR="0054356C">
        <w:t>provided to the carrier.</w:t>
      </w:r>
      <w:r>
        <w:rPr>
          <w:spacing w:val="3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expedite</w:t>
      </w:r>
      <w:r>
        <w:rPr>
          <w:spacing w:val="-9"/>
        </w:rPr>
        <w:t xml:space="preserve"> </w:t>
      </w:r>
      <w:r>
        <w:t>future</w:t>
      </w:r>
      <w:r>
        <w:rPr>
          <w:spacing w:val="-9"/>
        </w:rPr>
        <w:t xml:space="preserve"> </w:t>
      </w:r>
      <w:r>
        <w:t>call-in</w:t>
      </w:r>
      <w:r>
        <w:rPr>
          <w:spacing w:val="-7"/>
        </w:rPr>
        <w:t xml:space="preserve"> </w:t>
      </w:r>
      <w:r>
        <w:t>requests,</w:t>
      </w:r>
      <w:r>
        <w:rPr>
          <w:spacing w:val="-11"/>
        </w:rPr>
        <w:t xml:space="preserve"> </w:t>
      </w:r>
      <w:r w:rsidR="00D54546">
        <w:t>please retain this</w:t>
      </w:r>
      <w:r>
        <w:t xml:space="preserve"> ID</w:t>
      </w:r>
      <w:r>
        <w:rPr>
          <w:spacing w:val="-3"/>
        </w:rPr>
        <w:t xml:space="preserve"> </w:t>
      </w:r>
      <w:r>
        <w:t>number, and</w:t>
      </w:r>
      <w:r>
        <w:rPr>
          <w:spacing w:val="-1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 when</w:t>
      </w:r>
      <w:r>
        <w:rPr>
          <w:spacing w:val="1"/>
        </w:rPr>
        <w:t xml:space="preserve"> </w:t>
      </w:r>
      <w:r>
        <w:t>scheduling</w:t>
      </w:r>
      <w:r>
        <w:rPr>
          <w:spacing w:val="-1"/>
        </w:rPr>
        <w:t xml:space="preserve"> </w:t>
      </w:r>
      <w:r>
        <w:t>subsequent orders/shipments.</w:t>
      </w:r>
    </w:p>
    <w:p w14:paraId="5C3A0C0D" w14:textId="4EF355A6" w:rsidR="00A87C1C" w:rsidRPr="00296B5A" w:rsidRDefault="00296B5A" w:rsidP="00296B5A">
      <w:pPr>
        <w:pStyle w:val="BodyText"/>
        <w:tabs>
          <w:tab w:val="left" w:pos="751"/>
        </w:tabs>
        <w:ind w:left="751" w:right="583" w:hanging="632"/>
        <w:rPr>
          <w:bCs/>
        </w:rPr>
      </w:pPr>
      <w:r>
        <w:rPr>
          <w:b/>
        </w:rPr>
        <w:tab/>
      </w:r>
      <w:r w:rsidRPr="00296B5A">
        <w:rPr>
          <w:bCs/>
        </w:rPr>
        <w:t>If</w:t>
      </w:r>
      <w:r w:rsidR="00D54546">
        <w:rPr>
          <w:bCs/>
        </w:rPr>
        <w:t xml:space="preserve"> </w:t>
      </w:r>
      <w:r w:rsidR="00F209E4">
        <w:rPr>
          <w:bCs/>
        </w:rPr>
        <w:t>you</w:t>
      </w:r>
      <w:r w:rsidR="00D54546">
        <w:rPr>
          <w:bCs/>
        </w:rPr>
        <w:t xml:space="preserve"> begin</w:t>
      </w:r>
      <w:r w:rsidRPr="00296B5A">
        <w:rPr>
          <w:bCs/>
        </w:rPr>
        <w:t xml:space="preserve"> shipping from </w:t>
      </w:r>
      <w:r w:rsidR="00D54546">
        <w:rPr>
          <w:bCs/>
        </w:rPr>
        <w:t xml:space="preserve">a </w:t>
      </w:r>
      <w:r w:rsidRPr="00296B5A">
        <w:rPr>
          <w:bCs/>
        </w:rPr>
        <w:t>new location</w:t>
      </w:r>
      <w:r w:rsidR="00242F27">
        <w:rPr>
          <w:bCs/>
        </w:rPr>
        <w:t>,</w:t>
      </w:r>
      <w:r w:rsidR="00D54546">
        <w:rPr>
          <w:bCs/>
        </w:rPr>
        <w:t xml:space="preserve"> please</w:t>
      </w:r>
      <w:r w:rsidRPr="00296B5A">
        <w:rPr>
          <w:bCs/>
        </w:rPr>
        <w:t xml:space="preserve"> reach out to your Amway Planner </w:t>
      </w:r>
      <w:r w:rsidR="00F209E4">
        <w:rPr>
          <w:bCs/>
        </w:rPr>
        <w:t>several</w:t>
      </w:r>
      <w:r w:rsidR="00D54546">
        <w:rPr>
          <w:bCs/>
        </w:rPr>
        <w:t xml:space="preserve"> weeks </w:t>
      </w:r>
      <w:r w:rsidRPr="00296B5A">
        <w:rPr>
          <w:bCs/>
        </w:rPr>
        <w:t>in advance of any new pickup requests from this location to allow time for a new location</w:t>
      </w:r>
      <w:r w:rsidR="00F209E4">
        <w:rPr>
          <w:bCs/>
        </w:rPr>
        <w:t xml:space="preserve"> ID</w:t>
      </w:r>
      <w:r w:rsidRPr="00296B5A">
        <w:rPr>
          <w:bCs/>
        </w:rPr>
        <w:t xml:space="preserve"> to be created in our systems</w:t>
      </w:r>
      <w:r w:rsidR="00D54546">
        <w:rPr>
          <w:bCs/>
        </w:rPr>
        <w:t>.</w:t>
      </w:r>
    </w:p>
    <w:p w14:paraId="59B5BF96" w14:textId="77777777" w:rsidR="00A9047A" w:rsidRDefault="00A9047A">
      <w:pPr>
        <w:pStyle w:val="BodyText"/>
        <w:spacing w:before="10"/>
        <w:ind w:left="0" w:firstLine="0"/>
        <w:rPr>
          <w:sz w:val="17"/>
        </w:rPr>
      </w:pPr>
    </w:p>
    <w:p w14:paraId="59B5BF98" w14:textId="679B8D9A" w:rsidR="00A9047A" w:rsidRDefault="00771D33" w:rsidP="00985774">
      <w:pPr>
        <w:pStyle w:val="BodyText"/>
        <w:spacing w:before="1"/>
        <w:ind w:left="120" w:firstLine="0"/>
        <w:jc w:val="both"/>
      </w:pPr>
      <w:r>
        <w:t xml:space="preserve">Supplier is responsible for providing a </w:t>
      </w:r>
      <w:r w:rsidR="00BC5A04">
        <w:t>Bill</w:t>
      </w:r>
      <w:r w:rsidR="00BC5A04">
        <w:rPr>
          <w:spacing w:val="-1"/>
        </w:rPr>
        <w:t xml:space="preserve"> </w:t>
      </w:r>
      <w:r w:rsidR="00BC5A04">
        <w:t>of</w:t>
      </w:r>
      <w:r w:rsidR="00BC5A04">
        <w:rPr>
          <w:spacing w:val="-3"/>
        </w:rPr>
        <w:t xml:space="preserve"> </w:t>
      </w:r>
      <w:r w:rsidR="00BC5A04">
        <w:t>Lading</w:t>
      </w:r>
      <w:r w:rsidR="00BC5A04">
        <w:rPr>
          <w:spacing w:val="-2"/>
        </w:rPr>
        <w:t xml:space="preserve"> </w:t>
      </w:r>
      <w:r w:rsidR="00B34630">
        <w:rPr>
          <w:spacing w:val="-2"/>
        </w:rPr>
        <w:t>(BOL)</w:t>
      </w:r>
      <w:r w:rsidR="00BC5A04">
        <w:t xml:space="preserve"> to the</w:t>
      </w:r>
      <w:r w:rsidR="00BC5A04">
        <w:rPr>
          <w:spacing w:val="-1"/>
        </w:rPr>
        <w:t xml:space="preserve"> </w:t>
      </w:r>
      <w:r w:rsidR="00BC5A04">
        <w:t>carrier</w:t>
      </w:r>
      <w:r w:rsidR="00B34630">
        <w:t>. BOL</w:t>
      </w:r>
      <w:r w:rsidR="00BC5A04">
        <w:rPr>
          <w:spacing w:val="5"/>
        </w:rPr>
        <w:t xml:space="preserve"> </w:t>
      </w:r>
      <w:r w:rsidR="00BC5A04">
        <w:rPr>
          <w:b/>
        </w:rPr>
        <w:t>must</w:t>
      </w:r>
      <w:r w:rsidR="00BC5A04">
        <w:rPr>
          <w:b/>
          <w:spacing w:val="-1"/>
        </w:rPr>
        <w:t xml:space="preserve"> </w:t>
      </w:r>
      <w:r w:rsidR="00BC5A04">
        <w:t xml:space="preserve">include: </w:t>
      </w:r>
      <w:r w:rsidR="00BC5A04">
        <w:rPr>
          <w:color w:val="FF0000"/>
        </w:rPr>
        <w:t>(For</w:t>
      </w:r>
      <w:r w:rsidR="00BC5A04">
        <w:rPr>
          <w:color w:val="FF0000"/>
          <w:spacing w:val="-1"/>
        </w:rPr>
        <w:t xml:space="preserve"> </w:t>
      </w:r>
      <w:r w:rsidR="00BC5A04">
        <w:rPr>
          <w:color w:val="FF0000"/>
          <w:u w:val="single" w:color="FF0000"/>
        </w:rPr>
        <w:t>all</w:t>
      </w:r>
      <w:r w:rsidR="00BC5A04">
        <w:rPr>
          <w:color w:val="FF0000"/>
          <w:spacing w:val="-2"/>
        </w:rPr>
        <w:t xml:space="preserve"> </w:t>
      </w:r>
      <w:r w:rsidR="00BC5A04">
        <w:rPr>
          <w:color w:val="FF0000"/>
        </w:rPr>
        <w:t>orders,</w:t>
      </w:r>
      <w:r w:rsidR="00BC5A04">
        <w:rPr>
          <w:color w:val="FF0000"/>
          <w:spacing w:val="-3"/>
        </w:rPr>
        <w:t xml:space="preserve"> </w:t>
      </w:r>
      <w:r w:rsidR="00BC5A04">
        <w:rPr>
          <w:color w:val="FF0000"/>
        </w:rPr>
        <w:t>regardless</w:t>
      </w:r>
      <w:r w:rsidR="00BC5A04">
        <w:rPr>
          <w:color w:val="FF0000"/>
          <w:spacing w:val="-1"/>
        </w:rPr>
        <w:t xml:space="preserve"> </w:t>
      </w:r>
      <w:r w:rsidR="00BC5A04">
        <w:rPr>
          <w:color w:val="FF0000"/>
        </w:rPr>
        <w:t>of</w:t>
      </w:r>
      <w:r w:rsidR="00BC5A04">
        <w:rPr>
          <w:color w:val="FF0000"/>
          <w:spacing w:val="-3"/>
        </w:rPr>
        <w:t xml:space="preserve"> </w:t>
      </w:r>
      <w:r w:rsidR="00BC5A04">
        <w:rPr>
          <w:color w:val="FF0000"/>
        </w:rPr>
        <w:t>entry</w:t>
      </w:r>
      <w:r w:rsidR="00BC5A04">
        <w:rPr>
          <w:color w:val="FF0000"/>
          <w:spacing w:val="-5"/>
        </w:rPr>
        <w:t xml:space="preserve"> </w:t>
      </w:r>
      <w:r w:rsidR="00BC5A04">
        <w:rPr>
          <w:color w:val="FF0000"/>
        </w:rPr>
        <w:t>origin)</w:t>
      </w:r>
    </w:p>
    <w:p w14:paraId="59B5BF99" w14:textId="5D2F870C" w:rsidR="00A9047A" w:rsidRDefault="00BC5A0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19" w:lineRule="exact"/>
        <w:rPr>
          <w:sz w:val="18"/>
        </w:rPr>
      </w:pPr>
      <w:r>
        <w:rPr>
          <w:sz w:val="18"/>
        </w:rPr>
        <w:t>ABG</w:t>
      </w:r>
      <w:r w:rsidR="00B34630">
        <w:rPr>
          <w:sz w:val="18"/>
        </w:rPr>
        <w:t>/Amway</w:t>
      </w:r>
      <w:r>
        <w:rPr>
          <w:spacing w:val="-2"/>
          <w:sz w:val="18"/>
        </w:rPr>
        <w:t xml:space="preserve"> </w:t>
      </w:r>
      <w:r w:rsidR="00B34630">
        <w:rPr>
          <w:sz w:val="18"/>
        </w:rPr>
        <w:t>Load</w:t>
      </w:r>
      <w:r>
        <w:rPr>
          <w:spacing w:val="-1"/>
          <w:sz w:val="18"/>
        </w:rPr>
        <w:t xml:space="preserve"> </w:t>
      </w:r>
      <w:r>
        <w:rPr>
          <w:sz w:val="18"/>
        </w:rPr>
        <w:t>Number</w:t>
      </w:r>
    </w:p>
    <w:p w14:paraId="59B5BF9A" w14:textId="77777777" w:rsidR="00A9047A" w:rsidRDefault="00BC5A0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19" w:lineRule="exact"/>
        <w:rPr>
          <w:sz w:val="18"/>
        </w:rPr>
      </w:pP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Purchase</w:t>
      </w:r>
      <w:r>
        <w:rPr>
          <w:spacing w:val="-2"/>
          <w:sz w:val="18"/>
        </w:rPr>
        <w:t xml:space="preserve"> </w:t>
      </w:r>
      <w:r>
        <w:rPr>
          <w:sz w:val="18"/>
        </w:rPr>
        <w:t>Order and</w:t>
      </w:r>
      <w:r>
        <w:rPr>
          <w:spacing w:val="-2"/>
          <w:sz w:val="18"/>
        </w:rPr>
        <w:t xml:space="preserve"> </w:t>
      </w:r>
      <w:r>
        <w:rPr>
          <w:sz w:val="18"/>
        </w:rPr>
        <w:t>PO</w:t>
      </w:r>
      <w:r>
        <w:rPr>
          <w:spacing w:val="-4"/>
          <w:sz w:val="18"/>
        </w:rPr>
        <w:t xml:space="preserve"> </w:t>
      </w:r>
      <w:r>
        <w:rPr>
          <w:sz w:val="18"/>
        </w:rPr>
        <w:t>Line</w:t>
      </w:r>
      <w:r>
        <w:rPr>
          <w:spacing w:val="-1"/>
          <w:sz w:val="18"/>
        </w:rPr>
        <w:t xml:space="preserve"> </w:t>
      </w:r>
      <w:r>
        <w:rPr>
          <w:sz w:val="18"/>
        </w:rPr>
        <w:t>numbers</w:t>
      </w:r>
      <w:r>
        <w:rPr>
          <w:spacing w:val="-1"/>
          <w:sz w:val="18"/>
        </w:rPr>
        <w:t xml:space="preserve"> </w:t>
      </w:r>
      <w:r>
        <w:rPr>
          <w:sz w:val="18"/>
        </w:rPr>
        <w:t>being</w:t>
      </w:r>
      <w:r>
        <w:rPr>
          <w:spacing w:val="-2"/>
          <w:sz w:val="18"/>
        </w:rPr>
        <w:t xml:space="preserve"> </w:t>
      </w:r>
      <w:r>
        <w:rPr>
          <w:sz w:val="18"/>
        </w:rPr>
        <w:t>shipped.</w:t>
      </w:r>
    </w:p>
    <w:p w14:paraId="59B5BF9B" w14:textId="5D03D07A" w:rsidR="00A9047A" w:rsidRDefault="000718B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rPr>
          <w:sz w:val="18"/>
        </w:rPr>
      </w:pPr>
      <w:r>
        <w:rPr>
          <w:sz w:val="18"/>
        </w:rPr>
        <w:t>Freight terms should be marked</w:t>
      </w:r>
      <w:r w:rsidR="00BC5A04">
        <w:rPr>
          <w:sz w:val="18"/>
        </w:rPr>
        <w:t xml:space="preserve"> </w:t>
      </w:r>
      <w:r>
        <w:rPr>
          <w:b/>
          <w:bCs/>
          <w:sz w:val="18"/>
        </w:rPr>
        <w:t xml:space="preserve">Collect, </w:t>
      </w:r>
      <w:r>
        <w:rPr>
          <w:sz w:val="18"/>
        </w:rPr>
        <w:t>with the below bill to address:</w:t>
      </w:r>
    </w:p>
    <w:p w14:paraId="59B5BF9C" w14:textId="77777777" w:rsidR="00A9047A" w:rsidRDefault="00BC5A04">
      <w:pPr>
        <w:pStyle w:val="ListParagraph"/>
        <w:numPr>
          <w:ilvl w:val="1"/>
          <w:numId w:val="1"/>
        </w:numPr>
        <w:tabs>
          <w:tab w:val="left" w:pos="1561"/>
        </w:tabs>
        <w:spacing w:before="1" w:line="214" w:lineRule="exact"/>
        <w:ind w:hanging="361"/>
        <w:rPr>
          <w:sz w:val="18"/>
        </w:rPr>
      </w:pPr>
      <w:r>
        <w:rPr>
          <w:sz w:val="18"/>
        </w:rPr>
        <w:t>Access</w:t>
      </w:r>
      <w:r>
        <w:rPr>
          <w:spacing w:val="-5"/>
          <w:sz w:val="18"/>
        </w:rPr>
        <w:t xml:space="preserve"> </w:t>
      </w:r>
      <w:r>
        <w:rPr>
          <w:sz w:val="18"/>
        </w:rPr>
        <w:t>Business</w:t>
      </w:r>
      <w:r>
        <w:rPr>
          <w:spacing w:val="-2"/>
          <w:sz w:val="18"/>
        </w:rPr>
        <w:t xml:space="preserve"> </w:t>
      </w:r>
      <w:r>
        <w:rPr>
          <w:sz w:val="18"/>
        </w:rPr>
        <w:t>Group</w:t>
      </w:r>
      <w:r>
        <w:rPr>
          <w:spacing w:val="-2"/>
          <w:sz w:val="18"/>
        </w:rPr>
        <w:t xml:space="preserve"> </w:t>
      </w:r>
      <w:r>
        <w:rPr>
          <w:sz w:val="18"/>
        </w:rPr>
        <w:t>(Amway)</w:t>
      </w:r>
    </w:p>
    <w:p w14:paraId="59B5BF9D" w14:textId="08DD1B7B" w:rsidR="00A9047A" w:rsidRDefault="00BC5A04">
      <w:pPr>
        <w:pStyle w:val="ListParagraph"/>
        <w:numPr>
          <w:ilvl w:val="1"/>
          <w:numId w:val="1"/>
        </w:numPr>
        <w:tabs>
          <w:tab w:val="left" w:pos="1605"/>
          <w:tab w:val="left" w:pos="1606"/>
        </w:tabs>
        <w:spacing w:line="206" w:lineRule="exact"/>
        <w:ind w:left="1606" w:hanging="406"/>
        <w:rPr>
          <w:sz w:val="18"/>
        </w:rPr>
      </w:pPr>
      <w:r>
        <w:rPr>
          <w:sz w:val="18"/>
        </w:rPr>
        <w:t>Freight</w:t>
      </w:r>
      <w:r>
        <w:rPr>
          <w:spacing w:val="-3"/>
          <w:sz w:val="18"/>
        </w:rPr>
        <w:t xml:space="preserve"> </w:t>
      </w:r>
      <w:r>
        <w:rPr>
          <w:sz w:val="18"/>
        </w:rPr>
        <w:t>Payment,</w:t>
      </w:r>
      <w:r>
        <w:rPr>
          <w:spacing w:val="1"/>
          <w:sz w:val="18"/>
        </w:rPr>
        <w:t xml:space="preserve"> </w:t>
      </w:r>
      <w:r w:rsidR="00B34630">
        <w:rPr>
          <w:sz w:val="18"/>
        </w:rPr>
        <w:t>58A</w:t>
      </w:r>
      <w:r>
        <w:rPr>
          <w:sz w:val="18"/>
        </w:rPr>
        <w:t>-1</w:t>
      </w:r>
      <w:r w:rsidR="00B34630">
        <w:rPr>
          <w:sz w:val="18"/>
        </w:rPr>
        <w:t>B</w:t>
      </w:r>
    </w:p>
    <w:p w14:paraId="59B5BF9E" w14:textId="77777777" w:rsidR="00A9047A" w:rsidRDefault="00BC5A04">
      <w:pPr>
        <w:pStyle w:val="ListParagraph"/>
        <w:numPr>
          <w:ilvl w:val="1"/>
          <w:numId w:val="1"/>
        </w:numPr>
        <w:tabs>
          <w:tab w:val="left" w:pos="1561"/>
        </w:tabs>
        <w:spacing w:line="206" w:lineRule="exact"/>
        <w:ind w:hanging="361"/>
        <w:rPr>
          <w:sz w:val="18"/>
        </w:rPr>
      </w:pPr>
      <w:r>
        <w:rPr>
          <w:sz w:val="18"/>
        </w:rPr>
        <w:t>7575</w:t>
      </w:r>
      <w:r>
        <w:rPr>
          <w:spacing w:val="-2"/>
          <w:sz w:val="18"/>
        </w:rPr>
        <w:t xml:space="preserve"> </w:t>
      </w:r>
      <w:r>
        <w:rPr>
          <w:sz w:val="18"/>
        </w:rPr>
        <w:t>Fulton</w:t>
      </w:r>
      <w:r>
        <w:rPr>
          <w:spacing w:val="-2"/>
          <w:sz w:val="18"/>
        </w:rPr>
        <w:t xml:space="preserve"> </w:t>
      </w:r>
      <w:r>
        <w:rPr>
          <w:sz w:val="18"/>
        </w:rPr>
        <w:t>Street</w:t>
      </w:r>
      <w:r>
        <w:rPr>
          <w:spacing w:val="-1"/>
          <w:sz w:val="18"/>
        </w:rPr>
        <w:t xml:space="preserve"> </w:t>
      </w:r>
      <w:r>
        <w:rPr>
          <w:sz w:val="18"/>
        </w:rPr>
        <w:t>East</w:t>
      </w:r>
    </w:p>
    <w:p w14:paraId="59B5BF9F" w14:textId="77777777" w:rsidR="00A9047A" w:rsidRDefault="00BC5A04">
      <w:pPr>
        <w:pStyle w:val="ListParagraph"/>
        <w:numPr>
          <w:ilvl w:val="1"/>
          <w:numId w:val="1"/>
        </w:numPr>
        <w:tabs>
          <w:tab w:val="left" w:pos="1561"/>
        </w:tabs>
        <w:spacing w:line="214" w:lineRule="exact"/>
        <w:ind w:hanging="361"/>
        <w:rPr>
          <w:sz w:val="18"/>
        </w:rPr>
      </w:pPr>
      <w:r>
        <w:rPr>
          <w:sz w:val="18"/>
        </w:rPr>
        <w:t>Ada,</w:t>
      </w:r>
      <w:r>
        <w:rPr>
          <w:spacing w:val="-2"/>
          <w:sz w:val="18"/>
        </w:rPr>
        <w:t xml:space="preserve"> </w:t>
      </w:r>
      <w:r>
        <w:rPr>
          <w:sz w:val="18"/>
        </w:rPr>
        <w:t>MI</w:t>
      </w:r>
      <w:r>
        <w:rPr>
          <w:spacing w:val="43"/>
          <w:sz w:val="18"/>
        </w:rPr>
        <w:t xml:space="preserve"> </w:t>
      </w:r>
      <w:r>
        <w:rPr>
          <w:sz w:val="18"/>
        </w:rPr>
        <w:t>49355</w:t>
      </w:r>
    </w:p>
    <w:p w14:paraId="59B5BFA0" w14:textId="77777777" w:rsidR="00A9047A" w:rsidRDefault="00BC5A04">
      <w:pPr>
        <w:spacing w:before="174"/>
        <w:ind w:left="1823" w:right="1823"/>
        <w:jc w:val="center"/>
        <w:rPr>
          <w:b/>
          <w:sz w:val="18"/>
        </w:rPr>
      </w:pPr>
      <w:r>
        <w:rPr>
          <w:b/>
          <w:sz w:val="18"/>
          <w:u w:val="single"/>
        </w:rPr>
        <w:t>For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all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orders/shipments less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than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150#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that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ship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ground</w:t>
      </w:r>
    </w:p>
    <w:p w14:paraId="59B5BFA1" w14:textId="77777777" w:rsidR="00A9047A" w:rsidRDefault="00A9047A">
      <w:pPr>
        <w:pStyle w:val="BodyText"/>
        <w:spacing w:before="1"/>
        <w:ind w:left="0" w:firstLine="0"/>
        <w:rPr>
          <w:b/>
          <w:sz w:val="10"/>
        </w:rPr>
      </w:pPr>
    </w:p>
    <w:p w14:paraId="59B5BFA2" w14:textId="77777777" w:rsidR="00A9047A" w:rsidRDefault="00BC5A04">
      <w:pPr>
        <w:spacing w:before="92" w:line="204" w:lineRule="exact"/>
        <w:ind w:left="1823" w:right="1823"/>
        <w:jc w:val="center"/>
        <w:rPr>
          <w:b/>
          <w:sz w:val="18"/>
        </w:rPr>
      </w:pPr>
      <w:r>
        <w:rPr>
          <w:b/>
          <w:sz w:val="18"/>
        </w:rPr>
        <w:t>Ship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parcels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weighing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less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than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150#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COLLECT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terms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FedEx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Ground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  <w:u w:val="single"/>
        </w:rPr>
        <w:t>COLLECT.</w:t>
      </w:r>
    </w:p>
    <w:p w14:paraId="59B5BFA3" w14:textId="77777777" w:rsidR="00A9047A" w:rsidRDefault="00BC5A04">
      <w:pPr>
        <w:pStyle w:val="BodyText"/>
        <w:spacing w:line="204" w:lineRule="exact"/>
        <w:ind w:left="1822" w:right="1823" w:firstLine="0"/>
        <w:jc w:val="center"/>
      </w:pPr>
      <w:r>
        <w:t>(Any</w:t>
      </w:r>
      <w:r>
        <w:rPr>
          <w:spacing w:val="-5"/>
        </w:rPr>
        <w:t xml:space="preserve"> </w:t>
      </w:r>
      <w:r>
        <w:t>exceptions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agreed upon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ABG.)</w:t>
      </w:r>
    </w:p>
    <w:p w14:paraId="59B5BFA4" w14:textId="77777777" w:rsidR="00A9047A" w:rsidRDefault="00A9047A">
      <w:pPr>
        <w:pStyle w:val="BodyText"/>
        <w:spacing w:before="5"/>
        <w:ind w:left="0" w:firstLine="0"/>
      </w:pPr>
    </w:p>
    <w:p w14:paraId="59B5BFA5" w14:textId="77777777" w:rsidR="00A9047A" w:rsidRDefault="00BC5A04">
      <w:pPr>
        <w:spacing w:line="205" w:lineRule="exact"/>
        <w:ind w:left="5048"/>
        <w:rPr>
          <w:b/>
          <w:sz w:val="18"/>
        </w:rPr>
      </w:pPr>
      <w:r>
        <w:rPr>
          <w:b/>
          <w:sz w:val="18"/>
        </w:rPr>
        <w:t>Please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Note:</w:t>
      </w:r>
    </w:p>
    <w:p w14:paraId="59B5BFA6" w14:textId="77777777" w:rsidR="00A9047A" w:rsidRDefault="00BC5A0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18" w:lineRule="exact"/>
        <w:rPr>
          <w:sz w:val="18"/>
        </w:rPr>
      </w:pPr>
      <w:r>
        <w:rPr>
          <w:sz w:val="18"/>
        </w:rPr>
        <w:t>Purchase</w:t>
      </w:r>
      <w:r>
        <w:rPr>
          <w:spacing w:val="-3"/>
          <w:sz w:val="18"/>
        </w:rPr>
        <w:t xml:space="preserve"> </w:t>
      </w:r>
      <w:r>
        <w:rPr>
          <w:sz w:val="18"/>
        </w:rPr>
        <w:t>Order</w:t>
      </w:r>
      <w:r>
        <w:rPr>
          <w:spacing w:val="-1"/>
          <w:sz w:val="18"/>
        </w:rPr>
        <w:t xml:space="preserve"> </w:t>
      </w:r>
      <w:r>
        <w:rPr>
          <w:sz w:val="18"/>
        </w:rPr>
        <w:t>Numbers</w:t>
      </w:r>
      <w:r>
        <w:rPr>
          <w:spacing w:val="2"/>
          <w:sz w:val="18"/>
        </w:rPr>
        <w:t xml:space="preserve"> </w:t>
      </w:r>
      <w:r>
        <w:rPr>
          <w:b/>
          <w:sz w:val="18"/>
        </w:rPr>
        <w:t>must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noted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reference</w:t>
      </w:r>
      <w:r>
        <w:rPr>
          <w:spacing w:val="1"/>
          <w:sz w:val="18"/>
        </w:rPr>
        <w:t xml:space="preserve"> </w:t>
      </w:r>
      <w:r>
        <w:rPr>
          <w:sz w:val="18"/>
        </w:rPr>
        <w:t>field.</w:t>
      </w:r>
    </w:p>
    <w:p w14:paraId="59B5BFA7" w14:textId="77777777" w:rsidR="00A9047A" w:rsidRDefault="00BC5A0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19" w:lineRule="exact"/>
        <w:rPr>
          <w:sz w:val="18"/>
        </w:rPr>
      </w:pPr>
      <w:r>
        <w:rPr>
          <w:sz w:val="18"/>
        </w:rPr>
        <w:t>FedEx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invoice</w:t>
      </w:r>
      <w:r>
        <w:rPr>
          <w:spacing w:val="-3"/>
          <w:sz w:val="18"/>
        </w:rPr>
        <w:t xml:space="preserve"> </w:t>
      </w:r>
      <w:r>
        <w:rPr>
          <w:sz w:val="18"/>
        </w:rPr>
        <w:t>shipping</w:t>
      </w:r>
      <w:r>
        <w:rPr>
          <w:spacing w:val="-2"/>
          <w:sz w:val="18"/>
        </w:rPr>
        <w:t xml:space="preserve"> </w:t>
      </w:r>
      <w:r>
        <w:rPr>
          <w:sz w:val="18"/>
        </w:rPr>
        <w:t>charges</w:t>
      </w:r>
      <w:r>
        <w:rPr>
          <w:spacing w:val="-2"/>
          <w:sz w:val="18"/>
        </w:rPr>
        <w:t xml:space="preserve"> </w:t>
      </w:r>
      <w:r>
        <w:rPr>
          <w:sz w:val="18"/>
        </w:rPr>
        <w:t>directly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Amway.</w:t>
      </w:r>
    </w:p>
    <w:p w14:paraId="59B5BFA8" w14:textId="77777777" w:rsidR="00A9047A" w:rsidRDefault="00BC5A0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301"/>
        <w:rPr>
          <w:sz w:val="18"/>
        </w:rPr>
      </w:pPr>
      <w:r>
        <w:rPr>
          <w:sz w:val="18"/>
        </w:rPr>
        <w:t>FedEx</w:t>
      </w:r>
      <w:r>
        <w:rPr>
          <w:spacing w:val="-2"/>
          <w:sz w:val="18"/>
        </w:rPr>
        <w:t xml:space="preserve"> </w:t>
      </w:r>
      <w:r>
        <w:rPr>
          <w:sz w:val="18"/>
        </w:rPr>
        <w:t>Ground</w:t>
      </w:r>
      <w:r>
        <w:rPr>
          <w:spacing w:val="-1"/>
          <w:sz w:val="18"/>
        </w:rPr>
        <w:t xml:space="preserve"> </w:t>
      </w:r>
      <w:r>
        <w:rPr>
          <w:b/>
          <w:sz w:val="18"/>
          <w:u w:val="single"/>
        </w:rPr>
        <w:t>COLLECT</w:t>
      </w:r>
      <w:r>
        <w:rPr>
          <w:b/>
          <w:sz w:val="18"/>
        </w:rPr>
        <w:t xml:space="preserve"> </w:t>
      </w:r>
      <w:r>
        <w:rPr>
          <w:sz w:val="18"/>
        </w:rPr>
        <w:t>does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not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require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use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an Amway</w:t>
      </w:r>
      <w:r>
        <w:rPr>
          <w:spacing w:val="-2"/>
          <w:sz w:val="18"/>
        </w:rPr>
        <w:t xml:space="preserve"> </w:t>
      </w:r>
      <w:r>
        <w:rPr>
          <w:sz w:val="18"/>
        </w:rPr>
        <w:t>account</w:t>
      </w:r>
      <w:r>
        <w:rPr>
          <w:spacing w:val="-3"/>
          <w:sz w:val="18"/>
        </w:rPr>
        <w:t xml:space="preserve"> </w:t>
      </w:r>
      <w:r>
        <w:rPr>
          <w:sz w:val="18"/>
        </w:rPr>
        <w:t>number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billing</w:t>
      </w:r>
      <w:r>
        <w:rPr>
          <w:spacing w:val="-2"/>
          <w:sz w:val="18"/>
        </w:rPr>
        <w:t xml:space="preserve"> </w:t>
      </w:r>
      <w:r>
        <w:rPr>
          <w:sz w:val="18"/>
        </w:rPr>
        <w:t>purposes</w:t>
      </w:r>
      <w:r>
        <w:rPr>
          <w:spacing w:val="1"/>
          <w:sz w:val="18"/>
        </w:rPr>
        <w:t xml:space="preserve"> </w:t>
      </w:r>
      <w:r>
        <w:rPr>
          <w:sz w:val="18"/>
        </w:rPr>
        <w:t>when you create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shipping</w:t>
      </w:r>
      <w:r>
        <w:rPr>
          <w:spacing w:val="-2"/>
          <w:sz w:val="18"/>
        </w:rPr>
        <w:t xml:space="preserve"> </w:t>
      </w:r>
      <w:r>
        <w:rPr>
          <w:sz w:val="18"/>
        </w:rPr>
        <w:t>label.</w:t>
      </w:r>
      <w:r>
        <w:rPr>
          <w:spacing w:val="-42"/>
          <w:sz w:val="18"/>
        </w:rPr>
        <w:t xml:space="preserve"> </w:t>
      </w:r>
      <w:r>
        <w:rPr>
          <w:sz w:val="18"/>
        </w:rPr>
        <w:t>Vendors</w:t>
      </w:r>
      <w:r>
        <w:rPr>
          <w:spacing w:val="-1"/>
          <w:sz w:val="18"/>
        </w:rPr>
        <w:t xml:space="preserve"> </w:t>
      </w:r>
      <w:r>
        <w:rPr>
          <w:sz w:val="18"/>
        </w:rPr>
        <w:t>will ship</w:t>
      </w:r>
      <w:r>
        <w:rPr>
          <w:spacing w:val="1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their own</w:t>
      </w:r>
      <w:r>
        <w:rPr>
          <w:spacing w:val="1"/>
          <w:sz w:val="18"/>
        </w:rPr>
        <w:t xml:space="preserve"> </w:t>
      </w:r>
      <w:r>
        <w:rPr>
          <w:sz w:val="18"/>
        </w:rPr>
        <w:t>account</w:t>
      </w:r>
      <w:r>
        <w:rPr>
          <w:spacing w:val="-2"/>
          <w:sz w:val="18"/>
        </w:rPr>
        <w:t xml:space="preserve"> </w:t>
      </w:r>
      <w:r>
        <w:rPr>
          <w:sz w:val="18"/>
        </w:rPr>
        <w:t>number.</w:t>
      </w:r>
    </w:p>
    <w:p w14:paraId="59B5BFA9" w14:textId="77777777" w:rsidR="00A9047A" w:rsidRDefault="00BC5A0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19" w:lineRule="exact"/>
        <w:rPr>
          <w:sz w:val="18"/>
        </w:rPr>
      </w:pPr>
      <w:r>
        <w:rPr>
          <w:sz w:val="18"/>
        </w:rPr>
        <w:t>Amway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will </w:t>
      </w:r>
      <w:r>
        <w:rPr>
          <w:b/>
          <w:sz w:val="18"/>
        </w:rPr>
        <w:t>not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provide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FedEx</w:t>
      </w:r>
      <w:r>
        <w:rPr>
          <w:spacing w:val="-4"/>
          <w:sz w:val="18"/>
        </w:rPr>
        <w:t xml:space="preserve"> </w:t>
      </w:r>
      <w:r>
        <w:rPr>
          <w:sz w:val="18"/>
        </w:rPr>
        <w:t>account</w:t>
      </w:r>
      <w:r>
        <w:rPr>
          <w:spacing w:val="-3"/>
          <w:sz w:val="18"/>
        </w:rPr>
        <w:t xml:space="preserve"> </w:t>
      </w:r>
      <w:r>
        <w:rPr>
          <w:sz w:val="18"/>
        </w:rPr>
        <w:t>number</w:t>
      </w:r>
      <w:r>
        <w:rPr>
          <w:spacing w:val="-1"/>
          <w:sz w:val="18"/>
        </w:rPr>
        <w:t xml:space="preserve"> </w:t>
      </w:r>
      <w:r>
        <w:rPr>
          <w:sz w:val="18"/>
        </w:rPr>
        <w:t>to vendors.</w:t>
      </w:r>
    </w:p>
    <w:p w14:paraId="59B5BFAA" w14:textId="77777777" w:rsidR="00A9047A" w:rsidRDefault="00BC5A0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288"/>
        <w:rPr>
          <w:sz w:val="18"/>
        </w:rPr>
      </w:pPr>
      <w:r>
        <w:rPr>
          <w:sz w:val="18"/>
        </w:rPr>
        <w:t xml:space="preserve">FedEx Ground </w:t>
      </w:r>
      <w:r>
        <w:rPr>
          <w:b/>
          <w:sz w:val="18"/>
          <w:u w:val="single"/>
        </w:rPr>
        <w:t>COLLECT</w:t>
      </w:r>
      <w:r>
        <w:rPr>
          <w:b/>
          <w:sz w:val="18"/>
        </w:rPr>
        <w:t xml:space="preserve"> </w:t>
      </w:r>
      <w:r>
        <w:rPr>
          <w:sz w:val="18"/>
        </w:rPr>
        <w:t>labels can be generated from FedEx Software,</w:t>
      </w:r>
      <w:r>
        <w:rPr>
          <w:color w:val="0000FF"/>
          <w:sz w:val="18"/>
        </w:rPr>
        <w:t xml:space="preserve"> </w:t>
      </w:r>
      <w:hyperlink r:id="rId7">
        <w:r>
          <w:rPr>
            <w:color w:val="0000FF"/>
            <w:sz w:val="18"/>
            <w:u w:val="single" w:color="0000FF"/>
          </w:rPr>
          <w:t>www.fedex.com</w:t>
        </w:r>
        <w:r>
          <w:rPr>
            <w:sz w:val="18"/>
          </w:rPr>
          <w:t xml:space="preserve">, </w:t>
        </w:r>
      </w:hyperlink>
      <w:r>
        <w:rPr>
          <w:sz w:val="18"/>
        </w:rPr>
        <w:t>using a pre-printed label provided by FedEx,</w:t>
      </w:r>
      <w:r>
        <w:rPr>
          <w:spacing w:val="-4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via in-house</w:t>
      </w:r>
      <w:r>
        <w:rPr>
          <w:spacing w:val="-1"/>
          <w:sz w:val="18"/>
        </w:rPr>
        <w:t xml:space="preserve"> </w:t>
      </w:r>
      <w:r>
        <w:rPr>
          <w:sz w:val="18"/>
        </w:rPr>
        <w:t>shipping</w:t>
      </w:r>
      <w:r>
        <w:rPr>
          <w:spacing w:val="-1"/>
          <w:sz w:val="18"/>
        </w:rPr>
        <w:t xml:space="preserve"> </w:t>
      </w:r>
      <w:r>
        <w:rPr>
          <w:sz w:val="18"/>
        </w:rPr>
        <w:t>systems.</w:t>
      </w:r>
    </w:p>
    <w:p w14:paraId="3EB67112" w14:textId="3769FD57" w:rsidR="00465019" w:rsidRPr="00465019" w:rsidRDefault="00BC5A04" w:rsidP="0046501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312"/>
        <w:rPr>
          <w:sz w:val="18"/>
        </w:rPr>
      </w:pPr>
      <w:r>
        <w:rPr>
          <w:sz w:val="18"/>
        </w:rPr>
        <w:t xml:space="preserve">If you need assistance with the FedEx Ground </w:t>
      </w:r>
      <w:r>
        <w:rPr>
          <w:b/>
          <w:sz w:val="18"/>
          <w:u w:val="single"/>
        </w:rPr>
        <w:t>COLLECT</w:t>
      </w:r>
      <w:r>
        <w:rPr>
          <w:b/>
          <w:sz w:val="18"/>
        </w:rPr>
        <w:t xml:space="preserve"> </w:t>
      </w:r>
      <w:r>
        <w:rPr>
          <w:sz w:val="18"/>
        </w:rPr>
        <w:t xml:space="preserve">process, please refer to the </w:t>
      </w:r>
      <w:hyperlink r:id="rId8" w:history="1">
        <w:r w:rsidRPr="00210A3F">
          <w:rPr>
            <w:rStyle w:val="Hyperlink"/>
            <w:b/>
            <w:sz w:val="18"/>
          </w:rPr>
          <w:t>FedEx Ground COLLECT Training</w:t>
        </w:r>
      </w:hyperlink>
      <w:r>
        <w:rPr>
          <w:b/>
          <w:sz w:val="18"/>
        </w:rPr>
        <w:t xml:space="preserve"> </w:t>
      </w:r>
      <w:r>
        <w:rPr>
          <w:sz w:val="18"/>
        </w:rPr>
        <w:t>documents</w:t>
      </w:r>
      <w:r>
        <w:rPr>
          <w:spacing w:val="-42"/>
          <w:sz w:val="18"/>
        </w:rPr>
        <w:t xml:space="preserve"> </w:t>
      </w:r>
      <w:r>
        <w:rPr>
          <w:sz w:val="18"/>
        </w:rPr>
        <w:t>on the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 xml:space="preserve">Supplier Portal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visit</w:t>
      </w:r>
      <w:r>
        <w:rPr>
          <w:color w:val="0000FF"/>
          <w:spacing w:val="1"/>
          <w:sz w:val="18"/>
        </w:rPr>
        <w:t xml:space="preserve"> </w:t>
      </w:r>
      <w:hyperlink r:id="rId9">
        <w:r>
          <w:rPr>
            <w:color w:val="0000FF"/>
            <w:sz w:val="18"/>
            <w:u w:val="single" w:color="0000FF"/>
          </w:rPr>
          <w:t>www.fedex.com</w:t>
        </w:r>
        <w:r>
          <w:rPr>
            <w:sz w:val="18"/>
          </w:rPr>
          <w:t xml:space="preserve">. </w:t>
        </w:r>
      </w:hyperlink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additional</w:t>
      </w:r>
      <w:r>
        <w:rPr>
          <w:spacing w:val="-1"/>
          <w:sz w:val="18"/>
        </w:rPr>
        <w:t xml:space="preserve"> </w:t>
      </w:r>
      <w:r>
        <w:rPr>
          <w:sz w:val="18"/>
        </w:rPr>
        <w:t>questions,</w:t>
      </w:r>
      <w:r>
        <w:rPr>
          <w:spacing w:val="-2"/>
          <w:sz w:val="18"/>
        </w:rPr>
        <w:t xml:space="preserve"> </w:t>
      </w:r>
      <w:r>
        <w:rPr>
          <w:sz w:val="18"/>
        </w:rPr>
        <w:t>please</w:t>
      </w:r>
      <w:r>
        <w:rPr>
          <w:spacing w:val="-2"/>
          <w:sz w:val="18"/>
        </w:rPr>
        <w:t xml:space="preserve"> </w:t>
      </w:r>
      <w:r>
        <w:rPr>
          <w:sz w:val="18"/>
        </w:rPr>
        <w:t>contact your</w:t>
      </w:r>
      <w:r>
        <w:rPr>
          <w:spacing w:val="-1"/>
          <w:sz w:val="18"/>
        </w:rPr>
        <w:t xml:space="preserve"> </w:t>
      </w:r>
      <w:r>
        <w:rPr>
          <w:sz w:val="18"/>
        </w:rPr>
        <w:t>Amway</w:t>
      </w:r>
      <w:r>
        <w:rPr>
          <w:spacing w:val="-5"/>
          <w:sz w:val="18"/>
        </w:rPr>
        <w:t xml:space="preserve"> </w:t>
      </w:r>
      <w:r>
        <w:rPr>
          <w:sz w:val="18"/>
        </w:rPr>
        <w:t>buyer.</w:t>
      </w:r>
    </w:p>
    <w:sectPr w:rsidR="00465019" w:rsidRPr="00465019">
      <w:type w:val="continuous"/>
      <w:pgSz w:w="12240" w:h="15840"/>
      <w:pgMar w:top="4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053A5"/>
    <w:multiLevelType w:val="hybridMultilevel"/>
    <w:tmpl w:val="40429AF8"/>
    <w:lvl w:ilvl="0" w:tplc="930CB900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B4DAAC82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8EC6B524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3" w:tplc="AAB20D30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4" w:tplc="6480D9A2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A3626B2A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6" w:tplc="BA640ABE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7" w:tplc="8D6C1522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1C3A1C72">
      <w:numFmt w:val="bullet"/>
      <w:lvlText w:val="•"/>
      <w:lvlJc w:val="left"/>
      <w:pPr>
        <w:ind w:left="89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92F5192"/>
    <w:multiLevelType w:val="hybridMultilevel"/>
    <w:tmpl w:val="1FD4940C"/>
    <w:lvl w:ilvl="0" w:tplc="1DB63934">
      <w:numFmt w:val="bullet"/>
      <w:lvlText w:val=""/>
      <w:lvlJc w:val="left"/>
      <w:pPr>
        <w:ind w:left="8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D4E2700C">
      <w:numFmt w:val="bullet"/>
      <w:lvlText w:val="•"/>
      <w:lvlJc w:val="left"/>
      <w:pPr>
        <w:ind w:left="1860" w:hanging="361"/>
      </w:pPr>
      <w:rPr>
        <w:rFonts w:hint="default"/>
        <w:lang w:val="en-US" w:eastAsia="en-US" w:bidi="ar-SA"/>
      </w:rPr>
    </w:lvl>
    <w:lvl w:ilvl="2" w:tplc="E656FC12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E5A20656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4" w:tplc="71E4B86A">
      <w:numFmt w:val="bullet"/>
      <w:lvlText w:val="•"/>
      <w:lvlJc w:val="left"/>
      <w:pPr>
        <w:ind w:left="4920" w:hanging="361"/>
      </w:pPr>
      <w:rPr>
        <w:rFonts w:hint="default"/>
        <w:lang w:val="en-US" w:eastAsia="en-US" w:bidi="ar-SA"/>
      </w:rPr>
    </w:lvl>
    <w:lvl w:ilvl="5" w:tplc="4A1ECAC4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4B4E6124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7" w:tplc="FE001224">
      <w:numFmt w:val="bullet"/>
      <w:lvlText w:val="•"/>
      <w:lvlJc w:val="left"/>
      <w:pPr>
        <w:ind w:left="7980" w:hanging="361"/>
      </w:pPr>
      <w:rPr>
        <w:rFonts w:hint="default"/>
        <w:lang w:val="en-US" w:eastAsia="en-US" w:bidi="ar-SA"/>
      </w:rPr>
    </w:lvl>
    <w:lvl w:ilvl="8" w:tplc="50DA35A0">
      <w:numFmt w:val="bullet"/>
      <w:lvlText w:val="•"/>
      <w:lvlJc w:val="left"/>
      <w:pPr>
        <w:ind w:left="9000" w:hanging="361"/>
      </w:pPr>
      <w:rPr>
        <w:rFonts w:hint="default"/>
        <w:lang w:val="en-US" w:eastAsia="en-US" w:bidi="ar-SA"/>
      </w:rPr>
    </w:lvl>
  </w:abstractNum>
  <w:num w:numId="1" w16cid:durableId="2122257859">
    <w:abstractNumId w:val="0"/>
  </w:num>
  <w:num w:numId="2" w16cid:durableId="1445809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7A"/>
    <w:rsid w:val="000718BC"/>
    <w:rsid w:val="000C4C4D"/>
    <w:rsid w:val="000D4486"/>
    <w:rsid w:val="00113A81"/>
    <w:rsid w:val="00152DE9"/>
    <w:rsid w:val="00152EC7"/>
    <w:rsid w:val="00155273"/>
    <w:rsid w:val="001643D0"/>
    <w:rsid w:val="00170DB6"/>
    <w:rsid w:val="001F37F1"/>
    <w:rsid w:val="001F7254"/>
    <w:rsid w:val="002007A8"/>
    <w:rsid w:val="00210A3F"/>
    <w:rsid w:val="00242F27"/>
    <w:rsid w:val="00247129"/>
    <w:rsid w:val="00296B5A"/>
    <w:rsid w:val="002D7316"/>
    <w:rsid w:val="002F3074"/>
    <w:rsid w:val="00301EB6"/>
    <w:rsid w:val="00341836"/>
    <w:rsid w:val="003615D0"/>
    <w:rsid w:val="00412665"/>
    <w:rsid w:val="004517F2"/>
    <w:rsid w:val="00462823"/>
    <w:rsid w:val="00465019"/>
    <w:rsid w:val="004B09A3"/>
    <w:rsid w:val="004B53D9"/>
    <w:rsid w:val="0054356C"/>
    <w:rsid w:val="00583AE4"/>
    <w:rsid w:val="005B5E6E"/>
    <w:rsid w:val="00662604"/>
    <w:rsid w:val="006B495B"/>
    <w:rsid w:val="006D2C69"/>
    <w:rsid w:val="00737341"/>
    <w:rsid w:val="00771D33"/>
    <w:rsid w:val="00776201"/>
    <w:rsid w:val="00786EB1"/>
    <w:rsid w:val="007F41B0"/>
    <w:rsid w:val="00867D7A"/>
    <w:rsid w:val="008D3A60"/>
    <w:rsid w:val="0091045E"/>
    <w:rsid w:val="00935765"/>
    <w:rsid w:val="00976F29"/>
    <w:rsid w:val="00980156"/>
    <w:rsid w:val="00984B3A"/>
    <w:rsid w:val="00985774"/>
    <w:rsid w:val="009E7090"/>
    <w:rsid w:val="00A65C7B"/>
    <w:rsid w:val="00A87C1C"/>
    <w:rsid w:val="00A9047A"/>
    <w:rsid w:val="00B32AB4"/>
    <w:rsid w:val="00B34630"/>
    <w:rsid w:val="00B85B03"/>
    <w:rsid w:val="00BC5A04"/>
    <w:rsid w:val="00BD07A7"/>
    <w:rsid w:val="00BE34D1"/>
    <w:rsid w:val="00BF4E92"/>
    <w:rsid w:val="00C07581"/>
    <w:rsid w:val="00C10145"/>
    <w:rsid w:val="00C80B77"/>
    <w:rsid w:val="00C8334F"/>
    <w:rsid w:val="00CE2122"/>
    <w:rsid w:val="00D54546"/>
    <w:rsid w:val="00DD5974"/>
    <w:rsid w:val="00DE417A"/>
    <w:rsid w:val="00DE540C"/>
    <w:rsid w:val="00E5025D"/>
    <w:rsid w:val="00ED1D93"/>
    <w:rsid w:val="00ED40C7"/>
    <w:rsid w:val="00F209E4"/>
    <w:rsid w:val="00F27262"/>
    <w:rsid w:val="00F52726"/>
    <w:rsid w:val="00FB0864"/>
    <w:rsid w:val="00FC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5BF7F"/>
  <w15:docId w15:val="{9D109351-9FFF-4679-8175-61516EBD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3"/>
      <w:ind w:left="1820" w:right="1823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1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10A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A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A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amway.com/wp-content/uploads/2025/07/Ground-Collect-shipping-steps-using-fedex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dex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ede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4220</Characters>
  <Application>Microsoft Office Word</Application>
  <DocSecurity>4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 Smith</dc:creator>
  <cp:lastModifiedBy>Scott Gregor</cp:lastModifiedBy>
  <cp:revision>2</cp:revision>
  <cp:lastPrinted>2021-10-06T15:02:00Z</cp:lastPrinted>
  <dcterms:created xsi:type="dcterms:W3CDTF">2025-09-26T13:38:00Z</dcterms:created>
  <dcterms:modified xsi:type="dcterms:W3CDTF">2025-09-26T13:38:00Z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2021-10-06T00:00:00Z</vt:filetime>
  </property>
</Properties>
</file>